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96A0" w14:textId="77777777" w:rsidR="00164A2A" w:rsidRDefault="00413B04">
      <w:pPr>
        <w:spacing w:line="240" w:lineRule="auto"/>
        <w:jc w:val="center"/>
        <w:rPr>
          <w:b/>
          <w:color w:val="0000FF"/>
          <w:sz w:val="30"/>
          <w:szCs w:val="30"/>
        </w:rPr>
      </w:pPr>
      <w:r>
        <w:rPr>
          <w:b/>
          <w:noProof/>
          <w:color w:val="0000FF"/>
          <w:sz w:val="30"/>
          <w:szCs w:val="30"/>
        </w:rPr>
        <w:drawing>
          <wp:anchor distT="114300" distB="114300" distL="114300" distR="114300" simplePos="0" relativeHeight="251658240" behindDoc="0" locked="0" layoutInCell="1" hidden="0" allowOverlap="1" wp14:anchorId="64D94123" wp14:editId="7DA4BC38">
            <wp:simplePos x="0" y="0"/>
            <wp:positionH relativeFrom="page">
              <wp:posOffset>152400</wp:posOffset>
            </wp:positionH>
            <wp:positionV relativeFrom="page">
              <wp:posOffset>1666875</wp:posOffset>
            </wp:positionV>
            <wp:extent cx="1657350" cy="153828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color w:val="0000FF"/>
          <w:sz w:val="30"/>
          <w:szCs w:val="30"/>
        </w:rPr>
        <w:drawing>
          <wp:inline distT="114300" distB="114300" distL="114300" distR="114300" wp14:anchorId="33D5AEC0" wp14:editId="279DBFB6">
            <wp:extent cx="4419600" cy="1104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2943CD" w14:textId="77777777" w:rsidR="00164A2A" w:rsidRDefault="00164A2A">
      <w:pPr>
        <w:spacing w:line="240" w:lineRule="auto"/>
        <w:rPr>
          <w:b/>
          <w:color w:val="0000FF"/>
          <w:sz w:val="30"/>
          <w:szCs w:val="30"/>
        </w:rPr>
      </w:pPr>
    </w:p>
    <w:p w14:paraId="141AFAD9" w14:textId="77777777" w:rsidR="00164A2A" w:rsidRDefault="00413B04">
      <w:pPr>
        <w:spacing w:line="240" w:lineRule="auto"/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    ELGIN HEAT SOFTBALL PRESENTS</w:t>
      </w:r>
    </w:p>
    <w:p w14:paraId="6A161578" w14:textId="63C65345" w:rsidR="00164A2A" w:rsidRDefault="00413B04">
      <w:pPr>
        <w:spacing w:line="240" w:lineRule="auto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                 </w:t>
      </w:r>
      <w:r w:rsidR="00F74F49">
        <w:rPr>
          <w:b/>
          <w:color w:val="0000FF"/>
          <w:sz w:val="30"/>
          <w:szCs w:val="30"/>
        </w:rPr>
        <w:t>26</w:t>
      </w:r>
      <w:r w:rsidR="00F74F49" w:rsidRPr="00F74F49">
        <w:rPr>
          <w:b/>
          <w:color w:val="0000FF"/>
          <w:sz w:val="30"/>
          <w:szCs w:val="30"/>
          <w:vertAlign w:val="superscript"/>
        </w:rPr>
        <w:t>th</w:t>
      </w:r>
      <w:r w:rsidR="00F74F49">
        <w:rPr>
          <w:b/>
          <w:color w:val="0000FF"/>
          <w:sz w:val="30"/>
          <w:szCs w:val="30"/>
        </w:rPr>
        <w:t xml:space="preserve"> </w:t>
      </w:r>
      <w:r>
        <w:rPr>
          <w:b/>
          <w:color w:val="0000FF"/>
          <w:sz w:val="30"/>
          <w:szCs w:val="30"/>
        </w:rPr>
        <w:t xml:space="preserve">ANNUAL </w:t>
      </w:r>
      <w:r w:rsidR="00F74F49">
        <w:rPr>
          <w:b/>
          <w:color w:val="0000FF"/>
          <w:sz w:val="30"/>
          <w:szCs w:val="30"/>
        </w:rPr>
        <w:t xml:space="preserve">ELGIN </w:t>
      </w:r>
      <w:r>
        <w:rPr>
          <w:b/>
          <w:color w:val="0000FF"/>
          <w:sz w:val="30"/>
          <w:szCs w:val="30"/>
        </w:rPr>
        <w:t>HEAT CLASSIC</w:t>
      </w:r>
    </w:p>
    <w:p w14:paraId="6C429719" w14:textId="77777777" w:rsidR="00164A2A" w:rsidRDefault="00413B04">
      <w:pPr>
        <w:spacing w:line="240" w:lineRule="auto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                 @THE ELGIN SPORTS COMPLEX  </w:t>
      </w:r>
    </w:p>
    <w:p w14:paraId="51AB999C" w14:textId="77777777" w:rsidR="00164A2A" w:rsidRDefault="00413B04">
      <w:pPr>
        <w:spacing w:line="240" w:lineRule="auto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                 JUNE 4-6, 2021</w:t>
      </w:r>
    </w:p>
    <w:p w14:paraId="3F30D581" w14:textId="77777777" w:rsidR="00164A2A" w:rsidRDefault="00413B04">
      <w:pPr>
        <w:spacing w:line="240" w:lineRule="auto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                 2021 NAFA ILLINOIS QUALIFIER</w:t>
      </w:r>
    </w:p>
    <w:p w14:paraId="4F7B9BEA" w14:textId="77777777" w:rsidR="00164A2A" w:rsidRDefault="00413B04">
      <w:pPr>
        <w:spacing w:line="240" w:lineRule="auto"/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 xml:space="preserve">                 12U, 14U, 16U, 18U, AGE LEVELS </w:t>
      </w:r>
    </w:p>
    <w:p w14:paraId="541948FB" w14:textId="77777777" w:rsidR="00164A2A" w:rsidRDefault="00164A2A">
      <w:pPr>
        <w:spacing w:line="240" w:lineRule="auto"/>
        <w:jc w:val="center"/>
        <w:rPr>
          <w:b/>
          <w:color w:val="0000FF"/>
          <w:sz w:val="30"/>
          <w:szCs w:val="30"/>
        </w:rPr>
      </w:pPr>
    </w:p>
    <w:p w14:paraId="6911B161" w14:textId="1CDA65D6" w:rsidR="00164A2A" w:rsidRDefault="00413B04">
      <w:pPr>
        <w:numPr>
          <w:ilvl w:val="0"/>
          <w:numId w:val="1"/>
        </w:numPr>
        <w:spacing w:line="240" w:lineRule="auto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4gg (weather permitting 1 game fulfills tournament)</w:t>
      </w:r>
    </w:p>
    <w:p w14:paraId="66CEBB2A" w14:textId="77777777" w:rsidR="00164A2A" w:rsidRDefault="00413B04">
      <w:pPr>
        <w:numPr>
          <w:ilvl w:val="0"/>
          <w:numId w:val="1"/>
        </w:numPr>
        <w:spacing w:line="240" w:lineRule="auto"/>
        <w:rPr>
          <w:color w:val="0000FF"/>
          <w:sz w:val="30"/>
          <w:szCs w:val="30"/>
        </w:rPr>
      </w:pPr>
      <w:proofErr w:type="gramStart"/>
      <w:r>
        <w:rPr>
          <w:color w:val="0000FF"/>
          <w:sz w:val="30"/>
          <w:szCs w:val="30"/>
        </w:rPr>
        <w:t>80 minute</w:t>
      </w:r>
      <w:proofErr w:type="gramEnd"/>
      <w:r>
        <w:rPr>
          <w:color w:val="0000FF"/>
          <w:sz w:val="30"/>
          <w:szCs w:val="30"/>
        </w:rPr>
        <w:t xml:space="preserve"> games finish the inning    </w:t>
      </w:r>
    </w:p>
    <w:p w14:paraId="23EF2DCD" w14:textId="77777777" w:rsidR="00164A2A" w:rsidRDefault="00413B04">
      <w:pPr>
        <w:numPr>
          <w:ilvl w:val="0"/>
          <w:numId w:val="1"/>
        </w:numPr>
        <w:spacing w:line="240" w:lineRule="auto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2021 NAFA Rules will apply to all games</w:t>
      </w:r>
    </w:p>
    <w:p w14:paraId="29BCC866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NAFA Midwest &amp;/OR Northern National Bids</w:t>
      </w:r>
    </w:p>
    <w:p w14:paraId="4A60AA00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Awards</w:t>
      </w:r>
    </w:p>
    <w:p w14:paraId="79669DA2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Team awards for top 2 teams of each age group</w:t>
      </w:r>
    </w:p>
    <w:p w14:paraId="70BA55AC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Individual awards</w:t>
      </w:r>
      <w:r>
        <w:rPr>
          <w:b/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>for 1st &amp; 2nd place team at each age level</w:t>
      </w:r>
    </w:p>
    <w:p w14:paraId="37759136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Tournament will begin on Friday June 4th</w:t>
      </w:r>
    </w:p>
    <w:p w14:paraId="3450837C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All games are played at the Elgin Sports Complex, 709 Sports Way, Elgin, IL</w:t>
      </w:r>
    </w:p>
    <w:p w14:paraId="0FD0EEBC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Tournament fee $550 if paid by February 1st, only pay $525. </w:t>
      </w:r>
    </w:p>
    <w:p w14:paraId="5D636F19" w14:textId="018181D6" w:rsidR="00164A2A" w:rsidRDefault="00413B04">
      <w:pPr>
        <w:spacing w:line="240" w:lineRule="auto"/>
        <w:ind w:left="720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$100 fee is retained for complete tournament rainout.  No refunds after acceptance unless spot is filled.  </w:t>
      </w:r>
    </w:p>
    <w:p w14:paraId="4AA9F2E4" w14:textId="77777777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All teams must be NAFA registered.  Please register at </w:t>
      </w:r>
      <w:hyperlink r:id="rId7">
        <w:r>
          <w:rPr>
            <w:color w:val="1155CC"/>
            <w:sz w:val="30"/>
            <w:szCs w:val="30"/>
            <w:u w:val="single"/>
          </w:rPr>
          <w:t>www.nafasoftball.com</w:t>
        </w:r>
      </w:hyperlink>
      <w:r>
        <w:rPr>
          <w:color w:val="0000FF"/>
          <w:sz w:val="30"/>
          <w:szCs w:val="30"/>
        </w:rPr>
        <w:t xml:space="preserve"> </w:t>
      </w:r>
    </w:p>
    <w:p w14:paraId="74D7E260" w14:textId="292BD3E6" w:rsidR="00164A2A" w:rsidRDefault="00413B04">
      <w:pPr>
        <w:numPr>
          <w:ilvl w:val="0"/>
          <w:numId w:val="1"/>
        </w:numPr>
        <w:spacing w:line="240" w:lineRule="auto"/>
        <w:rPr>
          <w:b/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Mandatory online registration @ </w:t>
      </w:r>
      <w:hyperlink r:id="rId8">
        <w:r>
          <w:rPr>
            <w:color w:val="1155CC"/>
            <w:sz w:val="30"/>
            <w:szCs w:val="30"/>
            <w:u w:val="single"/>
          </w:rPr>
          <w:t>www.elginheatsoftball.org</w:t>
        </w:r>
      </w:hyperlink>
      <w:r>
        <w:rPr>
          <w:color w:val="0000FF"/>
          <w:sz w:val="30"/>
          <w:szCs w:val="30"/>
        </w:rPr>
        <w:t xml:space="preserve"> checks will be accepted however the deadline for checks is March 1st, 2021.  If your check is not received by March 1st, your team will be </w:t>
      </w:r>
      <w:proofErr w:type="gramStart"/>
      <w:r>
        <w:rPr>
          <w:color w:val="0000FF"/>
          <w:sz w:val="30"/>
          <w:szCs w:val="30"/>
        </w:rPr>
        <w:t>waitlisted</w:t>
      </w:r>
      <w:proofErr w:type="gramEnd"/>
      <w:r>
        <w:rPr>
          <w:color w:val="0000FF"/>
          <w:sz w:val="30"/>
          <w:szCs w:val="30"/>
        </w:rPr>
        <w:t xml:space="preserve"> and we cannot hold your spot.</w:t>
      </w:r>
    </w:p>
    <w:p w14:paraId="19B08CD4" w14:textId="2517529F" w:rsidR="00413B04" w:rsidRDefault="00413B04" w:rsidP="00413B04">
      <w:pPr>
        <w:spacing w:line="240" w:lineRule="auto"/>
        <w:ind w:left="720"/>
        <w:rPr>
          <w:color w:val="0000FF"/>
          <w:sz w:val="30"/>
          <w:szCs w:val="30"/>
        </w:rPr>
      </w:pPr>
    </w:p>
    <w:p w14:paraId="19147D01" w14:textId="116CE597" w:rsidR="00164A2A" w:rsidRPr="00413B04" w:rsidRDefault="00413B04" w:rsidP="00413B04">
      <w:pPr>
        <w:pStyle w:val="ListParagraph"/>
        <w:numPr>
          <w:ilvl w:val="0"/>
          <w:numId w:val="2"/>
        </w:numPr>
        <w:spacing w:line="240" w:lineRule="auto"/>
        <w:rPr>
          <w:color w:val="0000FF"/>
          <w:sz w:val="30"/>
          <w:szCs w:val="30"/>
        </w:rPr>
      </w:pPr>
      <w:r w:rsidRPr="00413B04">
        <w:rPr>
          <w:color w:val="0000FF"/>
          <w:sz w:val="30"/>
          <w:szCs w:val="30"/>
        </w:rPr>
        <w:t xml:space="preserve">If paying by check you must register online first and send your </w:t>
      </w:r>
    </w:p>
    <w:p w14:paraId="6EEDDB6D" w14:textId="73038AA3" w:rsidR="00164A2A" w:rsidRPr="00413B04" w:rsidRDefault="00413B04" w:rsidP="00413B04">
      <w:pPr>
        <w:spacing w:line="240" w:lineRule="auto"/>
        <w:ind w:left="720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check to 9N491 Hobart Drive, Elgin, IL 60123.  Any questions email Steve Cooper@</w:t>
      </w:r>
      <w:hyperlink r:id="rId9">
        <w:r>
          <w:rPr>
            <w:color w:val="1155CC"/>
            <w:sz w:val="30"/>
            <w:szCs w:val="30"/>
            <w:u w:val="single"/>
          </w:rPr>
          <w:t>heatcoachcoop@aol.com</w:t>
        </w:r>
      </w:hyperlink>
      <w:r>
        <w:rPr>
          <w:color w:val="0000FF"/>
          <w:sz w:val="30"/>
          <w:szCs w:val="30"/>
        </w:rPr>
        <w:t xml:space="preserve"> or 224-629-6281</w:t>
      </w:r>
    </w:p>
    <w:p w14:paraId="3607D092" w14:textId="77777777" w:rsidR="00164A2A" w:rsidRDefault="00164A2A">
      <w:pPr>
        <w:spacing w:line="240" w:lineRule="auto"/>
        <w:rPr>
          <w:b/>
          <w:color w:val="0000FF"/>
          <w:sz w:val="30"/>
          <w:szCs w:val="30"/>
        </w:rPr>
      </w:pPr>
    </w:p>
    <w:sectPr w:rsidR="00164A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9A7"/>
    <w:multiLevelType w:val="hybridMultilevel"/>
    <w:tmpl w:val="061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4EC4"/>
    <w:multiLevelType w:val="multilevel"/>
    <w:tmpl w:val="F4668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A"/>
    <w:rsid w:val="00164A2A"/>
    <w:rsid w:val="00413B04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9F35B"/>
  <w15:docId w15:val="{9CED0FE8-6E32-104A-958A-4FFBFE5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inheatsoftba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fasoft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tcoachcoop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 Kordecki</cp:lastModifiedBy>
  <cp:revision>3</cp:revision>
  <dcterms:created xsi:type="dcterms:W3CDTF">2021-01-06T02:43:00Z</dcterms:created>
  <dcterms:modified xsi:type="dcterms:W3CDTF">2021-01-06T02:48:00Z</dcterms:modified>
</cp:coreProperties>
</file>